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CB6" w:rsidRPr="00547F89" w:rsidRDefault="00EF4CB6" w:rsidP="00547F89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47F89">
        <w:rPr>
          <w:rFonts w:ascii="Times New Roman" w:hAnsi="Times New Roman"/>
          <w:b/>
          <w:bCs/>
          <w:sz w:val="24"/>
          <w:szCs w:val="24"/>
          <w:lang w:eastAsia="ru-RU"/>
        </w:rPr>
        <w:t>Тематическое планирование</w:t>
      </w:r>
    </w:p>
    <w:tbl>
      <w:tblPr>
        <w:tblW w:w="14884" w:type="dxa"/>
        <w:tblInd w:w="108" w:type="dxa"/>
        <w:tblLayout w:type="fixed"/>
        <w:tblLook w:val="0000"/>
      </w:tblPr>
      <w:tblGrid>
        <w:gridCol w:w="823"/>
        <w:gridCol w:w="3121"/>
        <w:gridCol w:w="2130"/>
        <w:gridCol w:w="4529"/>
        <w:gridCol w:w="2085"/>
        <w:gridCol w:w="1204"/>
        <w:gridCol w:w="992"/>
      </w:tblGrid>
      <w:tr w:rsidR="00EF4CB6" w:rsidRPr="00547F89" w:rsidTr="00F43DB2"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Коррекционн</w:t>
            </w:r>
            <w:r w:rsidR="00975985"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ая работа</w:t>
            </w:r>
          </w:p>
        </w:tc>
        <w:tc>
          <w:tcPr>
            <w:tcW w:w="6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БУД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ЖК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EF4CB6" w:rsidRPr="00547F89" w:rsidTr="00B36835">
        <w:tblPrEx>
          <w:tblCellSpacing w:w="-5" w:type="nil"/>
        </w:tblPrEx>
        <w:trPr>
          <w:tblCellSpacing w:w="-5" w:type="nil"/>
        </w:trPr>
        <w:tc>
          <w:tcPr>
            <w:tcW w:w="148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Повторение </w:t>
            </w: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Вводный урок.</w:t>
            </w: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Правила ТБ.   Цвет как средство выражения: «теплые» и «холодные» цвета. «Радуга»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975985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</w:t>
            </w:r>
            <w:r w:rsidR="00EF4CB6"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обобщенных представлений о свойствах предметов (цвет)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Названия и назначение художественных материалов, инструментов и принадлежностей, используемых на уро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ках изобразительного искусства основные цвета солнечного спектра, цвета ахромати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ческого ряда; правила работы с краской, карандашом; названия изображаемых на уроке предметов, действий объектов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декватно использовать ритуалы школьного поведения (поднимать руку, вставать и выходить из-за парты и т.д.); работать с учебными принадлежностями (альбомами, кисточкой, краской и т.д.) и организовывать рабочее место под руководством учителя.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Знать и соблюдать нормы и правила поведения в общественных местах.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30B0" w:rsidRPr="00547F89" w:rsidTr="00011A7A">
        <w:tblPrEx>
          <w:tblCellSpacing w:w="-5" w:type="nil"/>
        </w:tblPrEx>
        <w:trPr>
          <w:tblCellSpacing w:w="-5" w:type="nil"/>
        </w:trPr>
        <w:tc>
          <w:tcPr>
            <w:tcW w:w="148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0B0" w:rsidRPr="00547F89" w:rsidRDefault="00A430B0" w:rsidP="00547F8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Как и чем работает художник – 7ч</w:t>
            </w: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Краски. Виды красок Рисование дворца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мелкой моторики кисти и пальцев рук; формирование обобщенных представлений о свойствах предметов (цвет, форма, величина);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-развитие пространственных 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представлений и ориентации;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- развитие высших психических функций.</w:t>
            </w:r>
          </w:p>
        </w:tc>
        <w:tc>
          <w:tcPr>
            <w:tcW w:w="4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Порядок расположения одного или нескольких изобра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жений на листе бумаги, строение (конструкцию) изображаемых предметов.  Правила работы с краской, карандашом; названия изображаемых на уроке предметов, действий объектов выполнение учебных заданий, поручений, догово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ренностей с помощью учителя и самостоятельно. адекватно использовать ритуалы школьного поведения (поднимать руку, 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вставать и выходить из-за парты и т.д.)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;р</w:t>
            </w:r>
            <w:proofErr w:type="gramEnd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аботать с учебными принадлежностями (альбомами, кисточкой, краской и т.д.) и организовывать рабочее место под руководством учителя; принимать цели и произвольно включаться в деятельность, следовать предложенному плану и работать в общем темпе с помощью учителя, участвовать в деятельности, контролировать и оценивать свои действия и действия одноклассников с помощью учителя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 и выполнять правила учебного поведения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работать в группе сверстников: принимать и оказывать помощь, адекватно 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высказывать свое мнение и выслушивать чужое. Адекватно оценивать свою работу и работу других</w:t>
            </w:r>
            <w:r w:rsidR="00547F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Волшебная белая краска. «Кисть рябины»</w:t>
            </w:r>
          </w:p>
        </w:tc>
        <w:tc>
          <w:tcPr>
            <w:tcW w:w="2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Волшебная чёрная краска. «Замок с кирпичными стенами»</w:t>
            </w:r>
          </w:p>
        </w:tc>
        <w:tc>
          <w:tcPr>
            <w:tcW w:w="2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Волшебная серая краска. «После дождя». </w:t>
            </w:r>
          </w:p>
        </w:tc>
        <w:tc>
          <w:tcPr>
            <w:tcW w:w="2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Пастель. «Золотая осень»</w:t>
            </w:r>
          </w:p>
        </w:tc>
        <w:tc>
          <w:tcPr>
            <w:tcW w:w="2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Восковые мелки. «Осенний 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листопад в лесу»</w:t>
            </w:r>
          </w:p>
        </w:tc>
        <w:tc>
          <w:tcPr>
            <w:tcW w:w="2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Что может линия? «Натюрморт»</w:t>
            </w:r>
          </w:p>
        </w:tc>
        <w:tc>
          <w:tcPr>
            <w:tcW w:w="2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430B0" w:rsidRPr="00547F89" w:rsidTr="00CA65F0">
        <w:tblPrEx>
          <w:tblCellSpacing w:w="-5" w:type="nil"/>
        </w:tblPrEx>
        <w:trPr>
          <w:tblCellSpacing w:w="-5" w:type="nil"/>
        </w:trPr>
        <w:tc>
          <w:tcPr>
            <w:tcW w:w="148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0B0" w:rsidRPr="00547F89" w:rsidRDefault="00A430B0" w:rsidP="00547F8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Реальность и фантазия -8ч</w:t>
            </w: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  <w:t xml:space="preserve">Рисование диких животных. Лиса 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мелкой моторики кисти и пальцев рук; формирование обобщенных представлений о свойствах предметов (цвет, форма, величина);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-развитие пространственных представлений и ориентации;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- развитие высших психических функций.</w:t>
            </w:r>
          </w:p>
        </w:tc>
        <w:tc>
          <w:tcPr>
            <w:tcW w:w="4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Правила работы с краской, карандашом; названия изображаемых на уроке предметов, действий объектов выполнение учебных заданий, поручений, догово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ренностей с помощью учителя и самостоятельно. адекватно использовать ритуалы школьного поведения (поднимать руку, вставать и выходить из-за парты и т.д.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)р</w:t>
            </w:r>
            <w:proofErr w:type="gramEnd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аботать с учебными принадлежностями (альбомами, кисточкой, краской и т.д.) и организовывать рабочее место под руководством учителя, принимать цели и произвольно включаться в деятельность, следовать предложенному плану и работать в общем темпе с помощью учителя; участвовать в деятельности, контролировать и оценивать свои действия и действия одноклассников с 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помощью учителя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  <w:r w:rsidR="00547F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Уметь различать понятия «красивое» и «некрасивое»: 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опрятно-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неопрятно</w:t>
            </w:r>
            <w:proofErr w:type="gramEnd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  <w:t xml:space="preserve">Рисование диких животных. Слон 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  <w:t xml:space="preserve">Рисование птиц. Орел 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  <w:t xml:space="preserve">Рисование  диких животных. Медведь. 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Рисование домашних животных. Кот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мелкой моторики кисти и пальцев рук; формирование обобщенных представлений о свойствах предметов (цвет, форма, величина);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-развитие пространственных представлений и ориентации;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- развитие высших психических функций.</w:t>
            </w:r>
          </w:p>
        </w:tc>
        <w:tc>
          <w:tcPr>
            <w:tcW w:w="4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(конструкцию) изображаемых предметов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равила работы с краской, карандашом; названия изображаемых на уроке предметов, действий объектов выполнение учебных заданий, поручений, догово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ренностей с помощью учителя и самостоятельно. адекватно использовать ритуалы школьного поведения (поднимать руку, вставать и выходить из-за парты и т.д.); работать с учебными принадлежностями (альбомами, кисточкой, краской и т.д.) и организовывать рабочее место под руководством учителя; принимать цели и произвольно включаться в деятельность, следовать предложенному плану и работать в общем темпе с помощью учителя; участвовать в деятельности, контролировать и оценивать свои действия и действия одноклассников с помощью учителя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начальными навыками адаптации в динамично изменяющемся и развивающемся мире</w:t>
            </w:r>
            <w:r w:rsidR="00547F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Уметь различать понятия «красивое» и «некрасивое»: 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опрятно-неопрятно</w:t>
            </w:r>
            <w:proofErr w:type="gramEnd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Рисование домашних животных.  Корова.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Рисование домашних птиц. Утка</w:t>
            </w:r>
          </w:p>
        </w:tc>
        <w:tc>
          <w:tcPr>
            <w:tcW w:w="2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Декоративное рисование. Индюк. Беседа  «Дымковская игрушка». </w:t>
            </w:r>
          </w:p>
        </w:tc>
        <w:tc>
          <w:tcPr>
            <w:tcW w:w="2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30B0" w:rsidRPr="00547F89" w:rsidTr="00AF56B1">
        <w:tblPrEx>
          <w:tblCellSpacing w:w="-5" w:type="nil"/>
        </w:tblPrEx>
        <w:trPr>
          <w:trHeight w:val="434"/>
          <w:tblCellSpacing w:w="-5" w:type="nil"/>
        </w:trPr>
        <w:tc>
          <w:tcPr>
            <w:tcW w:w="148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0B0" w:rsidRPr="00547F89" w:rsidRDefault="00A430B0" w:rsidP="00547F8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Украшение и реальность -5ч</w:t>
            </w: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Рисование морозных узоров.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мелкой моторики кисти и пальцев рук; формирование обобщенных представлений о свойствах предметов (цвет, 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форма, величина);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-развитие пространственных представлений и ориентации;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- развитие высших психических функций.</w:t>
            </w:r>
          </w:p>
        </w:tc>
        <w:tc>
          <w:tcPr>
            <w:tcW w:w="4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порядок расположения одного или нескольких изобра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жений на листе бумаги, строение (конструкцию) изображаемых предметов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равила работы с краской, карандашом; названия изображаемых на уроке предметов, действий объектов выполнение учебных заданий, поручений, догово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ренностей с 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помощью учителя и самостоятельно. адекватно использовать ритуалы школьного поведения (поднимать руку, вставать и выходить из-за парты и т.д.); работать с учебными принадлежностями (альбомами, кисточкой, краской и т.д.) и организовывать рабочее место под руководством учителя; принимать цели и произвольно включаться в деятельность, следовать предложенному плану и работать в общем темпе с помощью учителя; участвовать в деятельности, контролировать и оценивать свои действия и действия одноклассников с помощью учителя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Овладение начальными навыками адаптации в динамично изменяющемся и развивающемся мире</w:t>
            </w:r>
            <w:r w:rsidR="00547F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Уметь 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различать понятия «красивое» и «некрасивое»: 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опрятно-неопрятно</w:t>
            </w:r>
            <w:proofErr w:type="gramEnd"/>
            <w:r w:rsidR="00547F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Уметь различать понятия «красивое» и «некрасивое»: опрятно-неопрятно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Рисование Снегурочки. Украшение наряда узорами. 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  <w:t>Рисование народных игрушек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  <w:t>Рисование еловой веточки и елочных украшений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Декоративное рисование. Беседа «Хохлома». </w:t>
            </w:r>
            <w:r w:rsidRPr="00547F89"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  <w:t>Рисование и украшение посуды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430B0" w:rsidRPr="00547F89" w:rsidTr="00832535">
        <w:tblPrEx>
          <w:tblCellSpacing w:w="-5" w:type="nil"/>
        </w:tblPrEx>
        <w:trPr>
          <w:tblCellSpacing w:w="-5" w:type="nil"/>
        </w:trPr>
        <w:tc>
          <w:tcPr>
            <w:tcW w:w="148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0B0" w:rsidRPr="00547F89" w:rsidRDefault="00A430B0" w:rsidP="00547F8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 чем говорит искусство-13ч</w:t>
            </w: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техники. «Танк»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мелкой моторики кисти и пальцев рук; формирование обобщенных представлений о свойствах предметов (цвет, форма, величина);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-развитие пространственных представлений и ориентации;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- развитие высших психических функций.</w:t>
            </w:r>
          </w:p>
        </w:tc>
        <w:tc>
          <w:tcPr>
            <w:tcW w:w="4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расположения одного или нескольких изобра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жений на листе бумаги, строение (конструкцию) изображаемых предметов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равила работы с краской, карандашом; названия изображаемых на уроке предметов, действий объектов выполнение учебных заданий, поручений, догово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ренностей с помощью учителя и самостоятельно. адекватно использовать ритуалы школьного поведения (поднимать руку, вставать и выходить из-за парты и т.д.); работать с учебными принадлежностями (альбомами, кисточкой, краской и т.д.) и организовывать рабочее место под руководством учителя; принимать цели и произвольно включаться в деятельность, 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следовать предложенному плану и работать в общем темпе с помощью учителя; участвовать в деятельности, контролировать и оценивать свои действия и действия одноклассников с помощью учителя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Уметь различать понятия «красивое» и «некрасивое»: 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опрятно-неопрятно</w:t>
            </w:r>
            <w:proofErr w:type="gramEnd"/>
            <w:r w:rsidR="00547F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и соблюдать нормы и правила поведения в общественных местах.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 и выполнять правила учебного поведения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природы. «Зима»</w:t>
            </w:r>
          </w:p>
        </w:tc>
        <w:tc>
          <w:tcPr>
            <w:tcW w:w="2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природы. «Весна»</w:t>
            </w:r>
          </w:p>
        </w:tc>
        <w:tc>
          <w:tcPr>
            <w:tcW w:w="2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природы. Водопад</w:t>
            </w:r>
          </w:p>
        </w:tc>
        <w:tc>
          <w:tcPr>
            <w:tcW w:w="2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природы. Поляна цветов</w:t>
            </w:r>
          </w:p>
        </w:tc>
        <w:tc>
          <w:tcPr>
            <w:tcW w:w="2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Изображение характера человека. Изобрази портрет 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мелкой моторики кисти и пальцев рук; формирование обобщенных представлений о свойствах предметов (цвет, форма, величина);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-развитие пространственных представлений и ориентации;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- развитие высших психических функций.</w:t>
            </w:r>
          </w:p>
        </w:tc>
        <w:tc>
          <w:tcPr>
            <w:tcW w:w="4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адекватно использовать ритуалы школьного поведения (поднимать руку, вставать и выходить из-за парты и т.д.);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с учебными принадлежностями (альбомами, кисточкой, краской и т.д.) и организовывать рабочее место под руководством учителя; принимать цели и произвольно включаться в деятельность, следовать предложенному плану и работать в общем темпе с помощью учителя; участвовать в деятельности, контролировать и оценивать свои действия и действия одноклассников с помощью учителя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различать понятия «красивое» и «некрасивое»: 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опрятно-неопрятно</w:t>
            </w:r>
            <w:proofErr w:type="gramEnd"/>
            <w:r w:rsidR="00547F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и соблюдать нормы и правила поведения в общественных местах.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На загадочных планетах. Рисование космоса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характера человека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Рисование злого героя сказки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Рисование паруса корабля. 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547F89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аттестация. Творческая работа.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F4CB6"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Рисование орнамента в  полосе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мелкой моторики кисти и пальцев рук; формирование обобщенных представлений о 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свойствах предметов (цвет, форма, величина);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-развитие пространственных представлений и ориентации;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- развитие высших психических функций.</w:t>
            </w:r>
          </w:p>
        </w:tc>
        <w:tc>
          <w:tcPr>
            <w:tcW w:w="4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порядок расположения одного или нескольких изобра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жений на листе бумаги, строение (конструкцию) изображаемых предметов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равила работы с краской, карандашом; выполнение учебных заданий, 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поручений, догово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ренностей с помощью учителя и самостоятельно. адекватно использовать ритуалы школьного поведения (поднимать руку, вставать и выходить из-за парты и т.д.); работать с учебными принадлежностями (альбомами, кисточкой, краской и т.д.) и организовывать рабочее место под руководством учителя; принимать цели и произвольно включаться в деятельность, следовать предложенному плану и работать в общем темпе с помощью учителя; участвовать в деятельности, контролировать и оценивать свои действия и действия одноклассников с помощью учителя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Участвовать в процессе обучения в соответствии со своими возможностями.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 и выполнять правила учебного поведения</w:t>
            </w:r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  <w:r w:rsidR="00547F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Уметь различать понятия «красивое» и «некрасивое»: </w:t>
            </w:r>
            <w:proofErr w:type="gramStart"/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опрятно-неопрятно</w:t>
            </w:r>
            <w:proofErr w:type="gramEnd"/>
          </w:p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Рисование транспорта. Грузовой автомобиль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Насекомые. Рисование бабочки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CB6" w:rsidRPr="00547F89" w:rsidTr="00EF4CB6">
        <w:tblPrEx>
          <w:tblCellSpacing w:w="-5" w:type="nil"/>
        </w:tblPrEx>
        <w:trPr>
          <w:tblCellSpacing w:w="-5" w:type="nil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F89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природы.  «Лето»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CB6" w:rsidRPr="00547F89" w:rsidRDefault="00EF4CB6" w:rsidP="0054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15B86" w:rsidRPr="00547F89" w:rsidRDefault="00C15B86" w:rsidP="00547F89">
      <w:pPr>
        <w:pStyle w:val="2"/>
        <w:jc w:val="both"/>
        <w:rPr>
          <w:rFonts w:ascii="Times New Roman" w:hAnsi="Times New Roman"/>
          <w:b/>
          <w:sz w:val="24"/>
          <w:szCs w:val="24"/>
        </w:rPr>
      </w:pPr>
    </w:p>
    <w:p w:rsidR="004E1D05" w:rsidRPr="00547F89" w:rsidRDefault="00794939" w:rsidP="00547F89">
      <w:pPr>
        <w:jc w:val="both"/>
        <w:rPr>
          <w:rFonts w:ascii="Times New Roman" w:hAnsi="Times New Roman"/>
          <w:sz w:val="24"/>
          <w:szCs w:val="24"/>
        </w:rPr>
      </w:pPr>
    </w:p>
    <w:sectPr w:rsidR="004E1D05" w:rsidRPr="00547F89" w:rsidSect="00C15B8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5478E"/>
    <w:multiLevelType w:val="hybridMultilevel"/>
    <w:tmpl w:val="CD12BD9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5B86"/>
    <w:rsid w:val="002C63EB"/>
    <w:rsid w:val="003C4EFC"/>
    <w:rsid w:val="0050388C"/>
    <w:rsid w:val="00547F89"/>
    <w:rsid w:val="005A57E0"/>
    <w:rsid w:val="006353B6"/>
    <w:rsid w:val="007825ED"/>
    <w:rsid w:val="00794939"/>
    <w:rsid w:val="00975985"/>
    <w:rsid w:val="009A36EE"/>
    <w:rsid w:val="00A430B0"/>
    <w:rsid w:val="00C15B86"/>
    <w:rsid w:val="00DE4749"/>
    <w:rsid w:val="00EF4CB6"/>
    <w:rsid w:val="00F623FA"/>
    <w:rsid w:val="00FC5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B86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uiPriority w:val="99"/>
    <w:rsid w:val="00C15B86"/>
    <w:pPr>
      <w:spacing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C15B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212</cp:lastModifiedBy>
  <cp:revision>5</cp:revision>
  <dcterms:created xsi:type="dcterms:W3CDTF">2019-08-17T13:50:00Z</dcterms:created>
  <dcterms:modified xsi:type="dcterms:W3CDTF">2019-08-29T05:22:00Z</dcterms:modified>
</cp:coreProperties>
</file>